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Times New Roman" w:cs="Times New Roman" w:hAnsi="Times New Roman" w:eastAsia="Times New Roman"/>
          <w:b w:val="1"/>
          <w:bCs w:val="1"/>
          <w:outline w:val="0"/>
          <w:color w:val="000000"/>
          <w:sz w:val="28"/>
          <w:szCs w:val="28"/>
          <w:u w:color="000000"/>
          <w:lang w:val="en-US"/>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A REMINDER FOR FOREIGN TOURISTS PLANNING A TRIP TO RUSSIA</w:t>
      </w: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WHO CAN ENTER RUSSIA FOR TOURIST PURPOSES?</w:t>
      </w:r>
    </w:p>
    <w:p>
      <w:pPr>
        <w:pStyle w:val="List Paragraph"/>
        <w:ind w:left="0" w:firstLine="0"/>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A foreign citizen or a person with a residence permit in a state included in the list of Appendix No. 1 to the Decree of the Government of the Russian Federation No. 635-r dated March 16, 2020 (hereinafter referred to as the Order) can enter Russia for tourist purposes. The current version of the document you can find at the link </w:t>
      </w:r>
      <w:r>
        <w:rPr>
          <w:rStyle w:val="Hyperlink.0"/>
          <w:rFonts w:ascii="Times New Roman" w:cs="Times New Roman" w:hAnsi="Times New Roman" w:eastAsia="Times New Roman"/>
          <w:sz w:val="28"/>
          <w:szCs w:val="28"/>
          <w:lang w:val="en-US"/>
        </w:rPr>
        <w:fldChar w:fldCharType="begin" w:fldLock="0"/>
      </w:r>
      <w:r>
        <w:rPr>
          <w:rStyle w:val="Hyperlink.0"/>
          <w:rFonts w:ascii="Times New Roman" w:cs="Times New Roman" w:hAnsi="Times New Roman" w:eastAsia="Times New Roman"/>
          <w:sz w:val="28"/>
          <w:szCs w:val="28"/>
          <w:lang w:val="en-US"/>
        </w:rPr>
        <w:instrText xml:space="preserve"> HYPERLINK "http://government.ru/docs/all/126728%2520/"</w:instrText>
      </w:r>
      <w:r>
        <w:rPr>
          <w:rStyle w:val="Hyperlink.0"/>
          <w:rFonts w:ascii="Times New Roman" w:cs="Times New Roman" w:hAnsi="Times New Roman" w:eastAsia="Times New Roman"/>
          <w:sz w:val="28"/>
          <w:szCs w:val="28"/>
          <w:lang w:val="en-US"/>
        </w:rPr>
        <w:fldChar w:fldCharType="separate" w:fldLock="0"/>
      </w:r>
      <w:r>
        <w:rPr>
          <w:rStyle w:val="Hyperlink.0"/>
          <w:rFonts w:ascii="Times New Roman" w:hAnsi="Times New Roman"/>
          <w:sz w:val="28"/>
          <w:szCs w:val="28"/>
          <w:rtl w:val="0"/>
          <w:lang w:val="en-US"/>
        </w:rPr>
        <w:t>http://government.ru/docs/all/126728 /</w:t>
      </w:r>
      <w:r>
        <w:rPr>
          <w:lang w:val="en-US"/>
        </w:rPr>
        <w:fldChar w:fldCharType="end" w:fldLock="0"/>
      </w:r>
      <w:r>
        <w:rPr>
          <w:rFonts w:ascii="Times New Roman" w:hAnsi="Times New Roman"/>
          <w:sz w:val="28"/>
          <w:szCs w:val="28"/>
          <w:rtl w:val="0"/>
          <w:lang w:val="en-US"/>
        </w:rPr>
        <w:t xml:space="preserve"> .</w:t>
      </w:r>
    </w:p>
    <w:p>
      <w:pPr>
        <w:pStyle w:val="List Paragraph"/>
        <w:ind w:left="0" w:firstLine="0"/>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A foreign tourist can enter Russia either directly from his own country, or with a transfer in any other country with which air traffic has been restored.</w:t>
      </w:r>
    </w:p>
    <w:p>
      <w:pPr>
        <w:pStyle w:val="List Paragraph"/>
        <w:ind w:left="0" w:firstLine="0"/>
        <w:jc w:val="both"/>
        <w:rPr>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ARE TOURIST VISAS ISSUED TO FOREIGN TOURISTS WHO ARE ALLOWED TO ENTER RUSSIA?</w:t>
      </w:r>
    </w:p>
    <w:p>
      <w:pPr>
        <w:pStyle w:val="List Paragraph"/>
        <w:ind w:left="0" w:firstLine="0"/>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Yes, if the country of citizenship of a foreign tourist is included in the Order, the Russian consulates issue tourist visas to citizens of these countries to enter Russia. </w:t>
      </w:r>
    </w:p>
    <w:p>
      <w:pPr>
        <w:pStyle w:val="List Paragraph"/>
        <w:ind w:left="0" w:firstLine="0"/>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At the same time, the issuance of unified electronic visas has been temporarily suspended.</w:t>
      </w:r>
    </w:p>
    <w:p>
      <w:pPr>
        <w:pStyle w:val="List Paragraph"/>
        <w:ind w:left="0" w:firstLine="0"/>
        <w:jc w:val="both"/>
        <w:rPr>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WHAT DOCUMENTS ARE REQUIRED FOR FOREIGN TOURISTS TO ENTER RUSSIA?</w:t>
      </w:r>
    </w:p>
    <w:p>
      <w:pPr>
        <w:pStyle w:val="List Paragraph"/>
        <w:ind w:left="0" w:firstLine="0"/>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To enter Russia, it is necessary for foreign tourists to have a medical document (in Russian or English) confirming the negative result of a laboratory examination of the material on COVID-19 by PCR, selected no earlier than 48 hours before arrival.</w:t>
      </w:r>
    </w:p>
    <w:p>
      <w:pPr>
        <w:pStyle w:val="List Paragraph"/>
        <w:ind w:left="0" w:firstLine="0"/>
        <w:jc w:val="both"/>
        <w:rPr>
          <w:rStyle w:val="Нет"/>
          <w:rFonts w:ascii="Times New Roman" w:cs="Times New Roman" w:hAnsi="Times New Roman" w:eastAsia="Times New Roman"/>
          <w:sz w:val="28"/>
          <w:szCs w:val="28"/>
        </w:rPr>
      </w:pPr>
      <w:r>
        <w:rPr>
          <w:rFonts w:ascii="Times New Roman" w:hAnsi="Times New Roman"/>
          <w:sz w:val="28"/>
          <w:szCs w:val="28"/>
          <w:rtl w:val="0"/>
          <w:lang w:val="en-US"/>
        </w:rPr>
        <w:t>In addition, before arriving in the territory of Russia, it is necessary to fill out the Application form for those who are on flights to the Russian Federation for border crossing- The recommended sample is posted on the link</w:t>
      </w:r>
      <w:r>
        <w:rPr>
          <w:rFonts w:ascii="Times New Roman" w:hAnsi="Times New Roman"/>
          <w:sz w:val="28"/>
          <w:szCs w:val="28"/>
          <w:rtl w:val="0"/>
          <w:lang w:val="en-US"/>
        </w:rPr>
        <w:t xml:space="preserve"> </w:t>
      </w:r>
      <w:r>
        <w:rPr>
          <w:rStyle w:val="Hyperlink.1"/>
        </w:rPr>
        <w:fldChar w:fldCharType="begin" w:fldLock="0"/>
      </w:r>
      <w:r>
        <w:rPr>
          <w:rStyle w:val="Hyperlink.1"/>
        </w:rPr>
        <w:instrText xml:space="preserve"> HYPERLINK "https://www.rospotrebnadzor.ru/upload/%2525D0%2525B0%2525D0%2525B2%2525D0%2525B8%2525D0%2525B0%2525D0%252590%2525D0%2525BD%2525D0%2525BA%2525D0%2525B5%2525D1%252582%2525D0%2525B0%252520RUS.docx"</w:instrText>
      </w:r>
      <w:r>
        <w:rPr>
          <w:rStyle w:val="Hyperlink.1"/>
        </w:rPr>
        <w:fldChar w:fldCharType="separate" w:fldLock="0"/>
      </w:r>
      <w:r>
        <w:rPr>
          <w:rStyle w:val="Hyperlink.1"/>
          <w:rtl w:val="0"/>
          <w:lang w:val="ru-RU"/>
        </w:rPr>
        <w:t xml:space="preserve">авиаАнкета </w:t>
      </w:r>
      <w:r>
        <w:rPr>
          <w:rStyle w:val="Hyperlink.1"/>
          <w:rtl w:val="0"/>
        </w:rPr>
        <w:t>RUS.docx</w:t>
      </w:r>
      <w:r>
        <w:rPr/>
        <w:fldChar w:fldCharType="end" w:fldLock="0"/>
      </w:r>
      <w:r>
        <w:rPr>
          <w:rStyle w:val="Нет"/>
          <w:rFonts w:ascii="Times New Roman" w:hAnsi="Times New Roman"/>
          <w:sz w:val="28"/>
          <w:szCs w:val="28"/>
          <w:rtl w:val="0"/>
          <w:lang w:val="ru-RU"/>
        </w:rPr>
        <w:t xml:space="preserve">. </w:t>
      </w:r>
    </w:p>
    <w:p>
      <w:pPr>
        <w:pStyle w:val="List Paragraph"/>
        <w:ind w:left="0" w:firstLine="0"/>
        <w:jc w:val="both"/>
        <w:rPr>
          <w:rStyle w:val="Нет"/>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DO I NEED TO ISSUE A DOCUMENT WITH A QR CODE IN RUSSIA?</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 xml:space="preserve">You do not need a document with a QR code to enter Russia. </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However, in each region of Russia, additional rules may apply on the presentation of documents with a QR code issued through the unified portal of public services of Russia when staying in hotels and/or visiting restaurants/mass events/ cultural institutions.</w:t>
      </w:r>
    </w:p>
    <w:p>
      <w:pPr>
        <w:pStyle w:val="List Paragraph"/>
        <w:ind w:left="0" w:firstLine="0"/>
        <w:jc w:val="both"/>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xml:space="preserve">Current requirements for each region can be found at the link </w:t>
      </w:r>
      <w:r>
        <w:rPr>
          <w:rStyle w:val="Hyperlink.2"/>
          <w:rFonts w:ascii="Times New Roman" w:cs="Times New Roman" w:hAnsi="Times New Roman" w:eastAsia="Times New Roman"/>
          <w:sz w:val="28"/>
          <w:szCs w:val="28"/>
          <w:lang w:val="ru-RU"/>
        </w:rPr>
        <w:fldChar w:fldCharType="begin" w:fldLock="0"/>
      </w:r>
      <w:r>
        <w:rPr>
          <w:rStyle w:val="Hyperlink.2"/>
          <w:rFonts w:ascii="Times New Roman" w:cs="Times New Roman" w:hAnsi="Times New Roman" w:eastAsia="Times New Roman"/>
          <w:sz w:val="28"/>
          <w:szCs w:val="28"/>
          <w:lang w:val="ru-RU"/>
        </w:rPr>
        <w:instrText xml:space="preserve"> HYPERLINK "https://russia.travel/journals/338829/"</w:instrText>
      </w:r>
      <w:r>
        <w:rPr>
          <w:rStyle w:val="Hyperlink.2"/>
          <w:rFonts w:ascii="Times New Roman" w:cs="Times New Roman" w:hAnsi="Times New Roman" w:eastAsia="Times New Roman"/>
          <w:sz w:val="28"/>
          <w:szCs w:val="28"/>
          <w:lang w:val="ru-RU"/>
        </w:rPr>
        <w:fldChar w:fldCharType="separate" w:fldLock="0"/>
      </w:r>
      <w:r>
        <w:rPr>
          <w:rStyle w:val="Hyperlink.2"/>
          <w:rFonts w:ascii="Times New Roman" w:hAnsi="Times New Roman" w:hint="default"/>
          <w:sz w:val="28"/>
          <w:szCs w:val="28"/>
          <w:rtl w:val="0"/>
          <w:lang w:val="ru-RU"/>
        </w:rPr>
        <w:t>В</w:t>
      </w:r>
      <w:r>
        <w:rPr>
          <w:rStyle w:val="Hyperlink.0"/>
          <w:rFonts w:ascii="Times New Roman" w:hAnsi="Times New Roman"/>
          <w:sz w:val="28"/>
          <w:szCs w:val="28"/>
          <w:rtl w:val="0"/>
          <w:lang w:val="en-US"/>
        </w:rPr>
        <w:t xml:space="preserve"> </w:t>
      </w:r>
      <w:r>
        <w:rPr>
          <w:rStyle w:val="Hyperlink.2"/>
          <w:rFonts w:ascii="Times New Roman" w:hAnsi="Times New Roman" w:hint="default"/>
          <w:sz w:val="28"/>
          <w:szCs w:val="28"/>
          <w:rtl w:val="0"/>
          <w:lang w:val="ru-RU"/>
        </w:rPr>
        <w:t>какие</w:t>
      </w:r>
      <w:r>
        <w:rPr>
          <w:rStyle w:val="Hyperlink.0"/>
          <w:rFonts w:ascii="Times New Roman" w:hAnsi="Times New Roman"/>
          <w:sz w:val="28"/>
          <w:szCs w:val="28"/>
          <w:rtl w:val="0"/>
          <w:lang w:val="en-US"/>
        </w:rPr>
        <w:t xml:space="preserve"> </w:t>
      </w:r>
      <w:r>
        <w:rPr>
          <w:rStyle w:val="Hyperlink.2"/>
          <w:rFonts w:ascii="Times New Roman" w:hAnsi="Times New Roman" w:hint="default"/>
          <w:sz w:val="28"/>
          <w:szCs w:val="28"/>
          <w:rtl w:val="0"/>
          <w:lang w:val="ru-RU"/>
        </w:rPr>
        <w:t>регионы</w:t>
      </w:r>
      <w:r>
        <w:rPr>
          <w:rStyle w:val="Hyperlink.0"/>
          <w:rFonts w:ascii="Times New Roman" w:hAnsi="Times New Roman"/>
          <w:sz w:val="28"/>
          <w:szCs w:val="28"/>
          <w:rtl w:val="0"/>
          <w:lang w:val="en-US"/>
        </w:rPr>
        <w:t xml:space="preserve"> </w:t>
      </w:r>
      <w:r>
        <w:rPr>
          <w:rStyle w:val="Hyperlink.2"/>
          <w:rFonts w:ascii="Times New Roman" w:hAnsi="Times New Roman" w:hint="default"/>
          <w:sz w:val="28"/>
          <w:szCs w:val="28"/>
          <w:rtl w:val="0"/>
          <w:lang w:val="ru-RU"/>
        </w:rPr>
        <w:t>России</w:t>
      </w:r>
      <w:r>
        <w:rPr>
          <w:rStyle w:val="Hyperlink.0"/>
          <w:rFonts w:ascii="Times New Roman" w:hAnsi="Times New Roman"/>
          <w:sz w:val="28"/>
          <w:szCs w:val="28"/>
          <w:rtl w:val="0"/>
          <w:lang w:val="en-US"/>
        </w:rPr>
        <w:t xml:space="preserve"> </w:t>
      </w:r>
      <w:r>
        <w:rPr>
          <w:rStyle w:val="Hyperlink.2"/>
          <w:rFonts w:ascii="Times New Roman" w:hAnsi="Times New Roman" w:hint="default"/>
          <w:sz w:val="28"/>
          <w:szCs w:val="28"/>
          <w:rtl w:val="0"/>
          <w:lang w:val="ru-RU"/>
        </w:rPr>
        <w:t>можно</w:t>
      </w:r>
      <w:r>
        <w:rPr>
          <w:rStyle w:val="Hyperlink.0"/>
          <w:rFonts w:ascii="Times New Roman" w:hAnsi="Times New Roman"/>
          <w:sz w:val="28"/>
          <w:szCs w:val="28"/>
          <w:rtl w:val="0"/>
          <w:lang w:val="en-US"/>
        </w:rPr>
        <w:t xml:space="preserve"> </w:t>
      </w:r>
      <w:r>
        <w:rPr>
          <w:rStyle w:val="Hyperlink.2"/>
          <w:rFonts w:ascii="Times New Roman" w:hAnsi="Times New Roman" w:hint="default"/>
          <w:sz w:val="28"/>
          <w:szCs w:val="28"/>
          <w:rtl w:val="0"/>
          <w:lang w:val="ru-RU"/>
        </w:rPr>
        <w:t>поехать</w:t>
      </w:r>
      <w:r>
        <w:rPr>
          <w:rStyle w:val="Hyperlink.0"/>
          <w:rFonts w:ascii="Times New Roman" w:hAnsi="Times New Roman"/>
          <w:sz w:val="28"/>
          <w:szCs w:val="28"/>
          <w:rtl w:val="0"/>
          <w:lang w:val="en-US"/>
        </w:rPr>
        <w:t xml:space="preserve">? </w:t>
      </w:r>
      <w:r>
        <w:rPr>
          <w:rStyle w:val="Hyperlink.2"/>
          <w:rFonts w:ascii="Times New Roman" w:hAnsi="Times New Roman"/>
          <w:sz w:val="28"/>
          <w:szCs w:val="28"/>
          <w:rtl w:val="0"/>
          <w:lang w:val="ru-RU"/>
        </w:rPr>
        <w:t>| RUSSIA.TRAVEL</w:t>
      </w:r>
      <w:r>
        <w:rPr/>
        <w:fldChar w:fldCharType="end" w:fldLock="0"/>
      </w:r>
    </w:p>
    <w:p>
      <w:pPr>
        <w:pStyle w:val="List Paragraph"/>
        <w:ind w:left="0" w:firstLine="0"/>
        <w:jc w:val="both"/>
        <w:rPr>
          <w:rStyle w:val="Нет"/>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WHAT SHOULD I DO IF SYMPTOMS OF A CORONAVIRUS INFECTION APPEAR?</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 xml:space="preserve">It is recommended to contact a medical organization to take a test for coronavirus infection and, until the results are obtained, observe the isolation regime at the place of your stay (hotel or other accommodation facility). </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The cost of the test varies from 1500 to 4000 Russian rubles.</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The costs associated with staying in quarantine are borne by a foreign tourist. If the insurance policy covers these costs, it is recommended to keep the checks for further provision to the insurer for reimbursement.</w:t>
      </w:r>
    </w:p>
    <w:p>
      <w:pPr>
        <w:pStyle w:val="List Paragraph"/>
        <w:ind w:left="0" w:firstLine="0"/>
        <w:jc w:val="both"/>
        <w:rPr>
          <w:rStyle w:val="Нет"/>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WHAT SHOULD I DO IF I GET A POSITIVE RESULT FOR A CORONAVIRUS INFECTION?</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It is necessary to observe isolation at the place of your stay during.</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7 calendar days from the date of receiving a positive result for coronavirus infection.</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If you are feeling unwell, you should seek help from a medical institution.</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Before the trip, it is recommended to find out from your insurance company the contacts of partner medical institutions in Russia, as well as the algorithm for seeking medical help in these institutions.</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The toll-free emergency number in Russia is -112.</w:t>
      </w:r>
    </w:p>
    <w:p>
      <w:pPr>
        <w:pStyle w:val="List Paragraph"/>
        <w:ind w:left="0" w:firstLine="0"/>
        <w:jc w:val="both"/>
        <w:rPr>
          <w:rStyle w:val="Нет"/>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DOES THE INSURANCE POLICY COVER MEDICAL EXPENSES?</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The provision and financing of medical care (including medical transport services) to foreign tourists within the framework of medical insurance is carried out in accordance with the medical insurance contract.</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It is recommended to include coverage of risks associated with the treatment of coronavirus infection in the medical insurance contract.</w:t>
      </w:r>
    </w:p>
    <w:p>
      <w:pPr>
        <w:pStyle w:val="List Paragraph"/>
        <w:ind w:left="0" w:firstLine="0"/>
        <w:jc w:val="both"/>
        <w:rPr>
          <w:rStyle w:val="Нет"/>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SHOULD CONTACT PERSONS BE QUARANTINED?</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Persons who have been in contact with a foreign tourist should not be quarantined unless they have a coronavirus infection.</w:t>
      </w: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CAN I RETEST AND WHEN?</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A foreign tourist can re-take a test for coronavirus infection, but not earlier than 3 calendar days after receiving a positive laboratory test result.</w:t>
      </w:r>
    </w:p>
    <w:p>
      <w:pPr>
        <w:pStyle w:val="List Paragraph"/>
        <w:ind w:left="0" w:firstLine="0"/>
        <w:jc w:val="both"/>
        <w:rPr>
          <w:rStyle w:val="Нет"/>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IS IT POSSIBLE TO END THE QUARANTINE IF THE REPEATED TEST IS NEGATIVE?</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In case of a negative result when retesting the coronavirus infection test, a foreign tourist can complete quarantine.</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At the same time, he is not obliged to inform any state authorities about this on his own (the necessary information is sent by a medical institution).</w:t>
      </w:r>
    </w:p>
    <w:p>
      <w:pPr>
        <w:pStyle w:val="List Paragraph"/>
        <w:ind w:left="0" w:firstLine="0"/>
        <w:jc w:val="both"/>
        <w:rPr>
          <w:rStyle w:val="Нет"/>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HOW LONG DOES THE QUARANTINE LAST?</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The standard period of quarantine for a foreign tourist (as well as a Russian one) is 7 calendar days from the moment of receiving a positive result for coronavirus infection.</w:t>
      </w:r>
    </w:p>
    <w:p>
      <w:pPr>
        <w:pStyle w:val="List Paragraph"/>
        <w:ind w:left="0" w:firstLine="0"/>
        <w:jc w:val="both"/>
        <w:rPr>
          <w:rStyle w:val="Нет"/>
          <w:rFonts w:ascii="Times New Roman" w:cs="Times New Roman" w:hAnsi="Times New Roman" w:eastAsia="Times New Roman"/>
          <w:sz w:val="28"/>
          <w:szCs w:val="28"/>
          <w:lang w:val="en-US"/>
        </w:rPr>
      </w:pPr>
    </w:p>
    <w:p>
      <w:pPr>
        <w:pStyle w:val="List Paragraph"/>
        <w:numPr>
          <w:ilvl w:val="0"/>
          <w:numId w:val="2"/>
        </w:numPr>
        <w:bidi w:val="0"/>
        <w:ind w:right="0"/>
        <w:jc w:val="both"/>
        <w:rPr>
          <w:rFonts w:ascii="Times New Roman" w:hAnsi="Times New Roman"/>
          <w:b w:val="1"/>
          <w:bCs w:val="1"/>
          <w:sz w:val="28"/>
          <w:szCs w:val="28"/>
          <w:rtl w:val="0"/>
          <w:lang w:val="en-US"/>
        </w:rPr>
      </w:pPr>
      <w:r>
        <w:rPr>
          <w:rStyle w:val="Нет"/>
          <w:rFonts w:ascii="Times New Roman" w:hAnsi="Times New Roman"/>
          <w:b w:val="1"/>
          <w:bCs w:val="1"/>
          <w:sz w:val="28"/>
          <w:szCs w:val="28"/>
          <w:rtl w:val="0"/>
          <w:lang w:val="en-US"/>
        </w:rPr>
        <w:t>DO I NEED TO TAKE A RETEST TO COMPLETE THE QUARANTINE?</w:t>
      </w:r>
    </w:p>
    <w:p>
      <w:pPr>
        <w:pStyle w:val="List Paragraph"/>
        <w:ind w:left="0" w:firstLine="0"/>
        <w:jc w:val="both"/>
        <w:rPr>
          <w:rStyle w:val="Нет"/>
          <w:rFonts w:ascii="Times New Roman" w:cs="Times New Roman" w:hAnsi="Times New Roman" w:eastAsia="Times New Roman"/>
          <w:sz w:val="28"/>
          <w:szCs w:val="28"/>
          <w:lang w:val="en-US"/>
        </w:rPr>
      </w:pPr>
      <w:r>
        <w:rPr>
          <w:rStyle w:val="Нет"/>
          <w:rFonts w:ascii="Times New Roman" w:hAnsi="Times New Roman"/>
          <w:sz w:val="28"/>
          <w:szCs w:val="28"/>
          <w:rtl w:val="0"/>
          <w:lang w:val="en-US"/>
        </w:rPr>
        <w:t>To complete the 7-day quarantine, a foreign tourist is not required to take a coronavirus infection test again.</w:t>
      </w:r>
    </w:p>
    <w:p>
      <w:pPr>
        <w:pStyle w:val="List Paragraph"/>
        <w:ind w:left="0" w:firstLine="0"/>
        <w:jc w:val="both"/>
      </w:pPr>
      <w:r>
        <w:rPr>
          <w:rStyle w:val="Нет"/>
          <w:rFonts w:ascii="Times New Roman" w:hAnsi="Times New Roman"/>
          <w:sz w:val="28"/>
          <w:szCs w:val="28"/>
          <w:rtl w:val="0"/>
          <w:lang w:val="en-US"/>
        </w:rPr>
        <w:t>He is also not obliged to inform any public authorities about this.</w:t>
      </w:r>
    </w:p>
    <w:sectPr>
      <w:headerReference w:type="default" r:id="rId4"/>
      <w:footerReference w:type="default" r:id="rId5"/>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Верхн./нижн. кол."/>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Верхн./нижн. кол."/>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08" w:hanging="70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6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4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67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6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0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6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6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57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Верхн./нижн. кол.">
    <w:name w:val="Верхн./нижн. кол."/>
    <w:next w:val="Верхн./нижн. кол."/>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numbering" w:styleId="Импортированный стиль 1">
    <w:name w:val="Импортированный стиль 1"/>
    <w:pPr>
      <w:numPr>
        <w:numId w:val="1"/>
      </w:numPr>
    </w:pPr>
  </w:style>
  <w:style w:type="character" w:styleId="Ссылка">
    <w:name w:val="Ссылка"/>
    <w:rPr>
      <w:outline w:val="0"/>
      <w:color w:val="0563c1"/>
      <w:u w:val="single" w:color="0563c1"/>
      <w14:textFill>
        <w14:solidFill>
          <w14:srgbClr w14:val="0563C1"/>
        </w14:solidFill>
      </w14:textFill>
    </w:rPr>
  </w:style>
  <w:style w:type="character" w:styleId="Hyperlink.0">
    <w:name w:val="Hyperlink.0"/>
    <w:basedOn w:val="Ссылка"/>
    <w:next w:val="Hyperlink.0"/>
    <w:rPr>
      <w:rFonts w:ascii="Times New Roman" w:cs="Times New Roman" w:hAnsi="Times New Roman" w:eastAsia="Times New Roman"/>
      <w:sz w:val="28"/>
      <w:szCs w:val="28"/>
      <w:lang w:val="en-US"/>
    </w:rPr>
  </w:style>
  <w:style w:type="character" w:styleId="Нет">
    <w:name w:val="Нет"/>
  </w:style>
  <w:style w:type="character" w:styleId="Hyperlink.1">
    <w:name w:val="Hyperlink.1"/>
    <w:basedOn w:val="Нет"/>
    <w:next w:val="Hyperlink.1"/>
    <w:rPr>
      <w:rFonts w:ascii="Times New Roman" w:cs="Times New Roman" w:hAnsi="Times New Roman" w:eastAsia="Times New Roman"/>
      <w:outline w:val="0"/>
      <w:color w:val="ff0000"/>
      <w:sz w:val="24"/>
      <w:szCs w:val="24"/>
      <w:u w:val="single" w:color="ff0000"/>
      <w14:textFill>
        <w14:solidFill>
          <w14:srgbClr w14:val="FF0000"/>
        </w14:solidFill>
      </w14:textFill>
    </w:rPr>
  </w:style>
  <w:style w:type="character" w:styleId="Hyperlink.2">
    <w:name w:val="Hyperlink.2"/>
    <w:basedOn w:val="Ссылка"/>
    <w:next w:val="Hyperlink.2"/>
    <w:rPr>
      <w:rFonts w:ascii="Times New Roman" w:cs="Times New Roman" w:hAnsi="Times New Roman" w:eastAsia="Times New Roman"/>
      <w:sz w:val="28"/>
      <w:szCs w:val="28"/>
      <w:lang w:val="ru-RU"/>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